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2D" w:rsidRPr="00B7552D" w:rsidRDefault="00B7552D" w:rsidP="00B7552D">
      <w:r w:rsidRPr="00B7552D">
        <w:t>Реквизиты для оплаты госпошлины</w:t>
      </w:r>
    </w:p>
    <w:p w:rsidR="00B7552D" w:rsidRPr="00B7552D" w:rsidRDefault="00B7552D" w:rsidP="00B7552D">
      <w:r w:rsidRPr="00B7552D">
        <w:t>ИНН - 7705851331 КПП - 770501001</w:t>
      </w:r>
    </w:p>
    <w:p w:rsidR="00B7552D" w:rsidRPr="00B7552D" w:rsidRDefault="00B7552D" w:rsidP="00B7552D">
      <w:r w:rsidRPr="00B7552D">
        <w:t xml:space="preserve">Получатель – Межрегиональное операционное УФК (Министерство культуры Российской Федерации </w:t>
      </w:r>
      <w:proofErr w:type="gramStart"/>
      <w:r w:rsidRPr="00B7552D">
        <w:t>л</w:t>
      </w:r>
      <w:proofErr w:type="gramEnd"/>
      <w:r w:rsidRPr="00B7552D">
        <w:t>/</w:t>
      </w:r>
      <w:proofErr w:type="spellStart"/>
      <w:r w:rsidRPr="00B7552D">
        <w:t>сч</w:t>
      </w:r>
      <w:proofErr w:type="spellEnd"/>
      <w:r w:rsidRPr="00B7552D">
        <w:t xml:space="preserve"> 04951000540)</w:t>
      </w:r>
    </w:p>
    <w:p w:rsidR="00B7552D" w:rsidRPr="00B7552D" w:rsidRDefault="00B7552D" w:rsidP="00B7552D">
      <w:proofErr w:type="gramStart"/>
      <w:r w:rsidRPr="00B7552D">
        <w:t>р</w:t>
      </w:r>
      <w:proofErr w:type="gramEnd"/>
      <w:r w:rsidRPr="00B7552D">
        <w:t>/с 40101810500000001901</w:t>
      </w:r>
    </w:p>
    <w:p w:rsidR="00B7552D" w:rsidRPr="00B7552D" w:rsidRDefault="00B7552D" w:rsidP="00B7552D">
      <w:r w:rsidRPr="00B7552D">
        <w:t>Банк ОПЕРУ-1 Банка России, г. Москва</w:t>
      </w:r>
    </w:p>
    <w:p w:rsidR="00B7552D" w:rsidRPr="00B7552D" w:rsidRDefault="00B7552D" w:rsidP="00B7552D">
      <w:r w:rsidRPr="00B7552D">
        <w:t>БИК 044501002</w:t>
      </w:r>
    </w:p>
    <w:p w:rsidR="00B7552D" w:rsidRPr="00B7552D" w:rsidRDefault="00B7552D" w:rsidP="00B7552D">
      <w:r w:rsidRPr="00B7552D">
        <w:t>В налоговой строке указываются</w:t>
      </w:r>
    </w:p>
    <w:p w:rsidR="00B7552D" w:rsidRPr="00B7552D" w:rsidRDefault="00B7552D" w:rsidP="00B7552D">
      <w:r w:rsidRPr="00B7552D">
        <w:t>В поле 104 КБК 054 1 08 07081 01 0300 110</w:t>
      </w:r>
    </w:p>
    <w:p w:rsidR="00B7552D" w:rsidRPr="00B7552D" w:rsidRDefault="00B7552D" w:rsidP="00B7552D">
      <w:r w:rsidRPr="00B7552D">
        <w:t>В поле 105 ОКТМО 45381000.</w:t>
      </w:r>
    </w:p>
    <w:p w:rsidR="00B7552D" w:rsidRPr="00B7552D" w:rsidRDefault="00B7552D" w:rsidP="00B7552D">
      <w:r w:rsidRPr="00B7552D">
        <w:t>В назначении платежа необходимо указывать: Государственная пошлина за лицензирование.</w:t>
      </w:r>
    </w:p>
    <w:p w:rsidR="00B7552D" w:rsidRPr="00B7552D" w:rsidRDefault="00B7552D" w:rsidP="00B7552D">
      <w:r w:rsidRPr="00B7552D">
        <w:t>Сумма – 7 500 рублей.</w:t>
      </w:r>
    </w:p>
    <w:p w:rsidR="00E9644F" w:rsidRDefault="00E9644F">
      <w:bookmarkStart w:id="0" w:name="_GoBack"/>
      <w:bookmarkEnd w:id="0"/>
    </w:p>
    <w:sectPr w:rsidR="00E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2D"/>
    <w:rsid w:val="00B7552D"/>
    <w:rsid w:val="00E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357">
          <w:marLeft w:val="43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2018-01-30T15:56:00Z</dcterms:created>
  <dcterms:modified xsi:type="dcterms:W3CDTF">2018-01-30T15:57:00Z</dcterms:modified>
</cp:coreProperties>
</file>